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4E" w:rsidRDefault="007F3C4E" w:rsidP="007F3C4E">
      <w:pPr>
        <w:pStyle w:val="Intestazione"/>
        <w:tabs>
          <w:tab w:val="clear" w:pos="4819"/>
          <w:tab w:val="clear" w:pos="9638"/>
          <w:tab w:val="left" w:pos="993"/>
        </w:tabs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>
            <wp:extent cx="504825" cy="571500"/>
            <wp:effectExtent l="19050" t="19050" r="28575" b="19050"/>
            <wp:docPr id="1" name="Immagine 1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128905</wp:posOffset>
                </wp:positionV>
                <wp:extent cx="6350" cy="765810"/>
                <wp:effectExtent l="2540" t="4445" r="635" b="12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5810"/>
                        </a:xfrm>
                        <a:prstGeom prst="rect">
                          <a:avLst/>
                        </a:prstGeom>
                        <a:solidFill>
                          <a:srgbClr val="424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F543" id="Rettangolo 9" o:spid="_x0000_s1026" style="position:absolute;margin-left:291.5pt;margin-top:10.15pt;width:.5pt;height:6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" o:allowincell="f" fillcolor="#4242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128905</wp:posOffset>
                </wp:positionV>
                <wp:extent cx="6350" cy="765810"/>
                <wp:effectExtent l="3810" t="4445" r="0" b="127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5810"/>
                        </a:xfrm>
                        <a:prstGeom prst="rect">
                          <a:avLst/>
                        </a:prstGeom>
                        <a:solidFill>
                          <a:srgbClr val="424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574AF" id="Rettangolo 8" o:spid="_x0000_s1026" style="position:absolute;margin-left:288.6pt;margin-top:10.15pt;width:.5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" o:allowincell="f" fillcolor="#4242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128905</wp:posOffset>
                </wp:positionV>
                <wp:extent cx="5715" cy="765810"/>
                <wp:effectExtent l="0" t="4445" r="0" b="12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765810"/>
                        </a:xfrm>
                        <a:prstGeom prst="rect">
                          <a:avLst/>
                        </a:prstGeom>
                        <a:solidFill>
                          <a:srgbClr val="424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A62B3" id="Rettangolo 7" o:spid="_x0000_s1026" style="position:absolute;margin-left:290.25pt;margin-top:10.15pt;width:.45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" o:allowincell="f" fillcolor="#4242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128905</wp:posOffset>
                </wp:positionV>
                <wp:extent cx="6350" cy="765810"/>
                <wp:effectExtent l="0" t="4445" r="0" b="12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5810"/>
                        </a:xfrm>
                        <a:prstGeom prst="rect">
                          <a:avLst/>
                        </a:prstGeom>
                        <a:solidFill>
                          <a:srgbClr val="424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13C94" id="Rettangolo 6" o:spid="_x0000_s1026" style="position:absolute;margin-left:287.35pt;margin-top:10.15pt;width:.5pt;height:6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" o:allowincell="f" fillcolor="#4242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128905</wp:posOffset>
                </wp:positionV>
                <wp:extent cx="6350" cy="765810"/>
                <wp:effectExtent l="0" t="4445" r="4445" b="12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5810"/>
                        </a:xfrm>
                        <a:prstGeom prst="rect">
                          <a:avLst/>
                        </a:prstGeom>
                        <a:solidFill>
                          <a:srgbClr val="424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3E33D" id="Rettangolo 5" o:spid="_x0000_s1026" style="position:absolute;margin-left:284.45pt;margin-top:10.15pt;width:.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" o:allowincell="f" fillcolor="#4242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863600</wp:posOffset>
                </wp:positionV>
                <wp:extent cx="3039110" cy="6350"/>
                <wp:effectExtent l="0" t="0" r="3175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6350"/>
                        </a:xfrm>
                        <a:prstGeom prst="rect">
                          <a:avLst/>
                        </a:prstGeom>
                        <a:solidFill>
                          <a:srgbClr val="424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4E62" id="Rettangolo 4" o:spid="_x0000_s1026" style="position:absolute;margin-left:0;margin-top:68pt;width:239.3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" o:allowincell="f" fillcolor="#4242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134620</wp:posOffset>
                </wp:positionV>
                <wp:extent cx="549275" cy="728980"/>
                <wp:effectExtent l="0" t="635" r="3175" b="381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" cy="728980"/>
                        </a:xfrm>
                        <a:custGeom>
                          <a:avLst/>
                          <a:gdLst>
                            <a:gd name="T0" fmla="*/ 865 w 865"/>
                            <a:gd name="T1" fmla="*/ 0 h 1148"/>
                            <a:gd name="T2" fmla="*/ 10 w 865"/>
                            <a:gd name="T3" fmla="*/ 1148 h 1148"/>
                            <a:gd name="T4" fmla="*/ 0 w 865"/>
                            <a:gd name="T5" fmla="*/ 1148 h 1148"/>
                            <a:gd name="T6" fmla="*/ 856 w 865"/>
                            <a:gd name="T7" fmla="*/ 0 h 1148"/>
                            <a:gd name="T8" fmla="*/ 865 w 865"/>
                            <a:gd name="T9" fmla="*/ 0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5" h="1148">
                              <a:moveTo>
                                <a:pt x="865" y="0"/>
                              </a:moveTo>
                              <a:lnTo>
                                <a:pt x="10" y="1148"/>
                              </a:lnTo>
                              <a:lnTo>
                                <a:pt x="0" y="1148"/>
                              </a:lnTo>
                              <a:lnTo>
                                <a:pt x="856" y="0"/>
                              </a:lnTo>
                              <a:lnTo>
                                <a:pt x="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353D" id="Figura a mano libera 3" o:spid="_x0000_s1026" style="position:absolute;margin-left:238.8pt;margin-top:10.6pt;width:43.25pt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5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" o:allowincell="f" path="m865,l10,1148r-10,l856,r9,xe" fillcolor="#424242" stroked="f">
                <v:path arrowok="t" o:connecttype="custom" o:connectlocs="549275,0;6350,728980;0,728980;543560,0;54927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128905</wp:posOffset>
                </wp:positionV>
                <wp:extent cx="5715" cy="765810"/>
                <wp:effectExtent l="635" t="4445" r="3175" b="12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765810"/>
                        </a:xfrm>
                        <a:prstGeom prst="rect">
                          <a:avLst/>
                        </a:prstGeom>
                        <a:solidFill>
                          <a:srgbClr val="424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14B61" id="Rettangolo 2" o:spid="_x0000_s1026" style="position:absolute;margin-left:281.6pt;margin-top:10.15pt;width:.4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" o:allowincell="f" fillcolor="#424242" stroked="f"/>
            </w:pict>
          </mc:Fallback>
        </mc:AlternateContent>
      </w:r>
      <w:r>
        <w:rPr>
          <w:rFonts w:ascii="Arial" w:hAnsi="Arial" w:cs="Arial"/>
        </w:rPr>
        <w:t>COMUNE DI PESCAGLIA</w:t>
      </w:r>
    </w:p>
    <w:p w:rsidR="007F3C4E" w:rsidRDefault="007F3C4E" w:rsidP="007F3C4E">
      <w:pPr>
        <w:pStyle w:val="Titolo1"/>
        <w:ind w:left="5954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U.O.2 -GESTIONE DEL TERRITORIO, DEL PATRIMONIO IMMOBILIARE E ATTIVITA’ PRODUTTIVE.</w:t>
      </w:r>
    </w:p>
    <w:p w:rsidR="009B3840" w:rsidRDefault="009B3840"/>
    <w:p w:rsidR="007F3C4E" w:rsidRDefault="007F3C4E"/>
    <w:p w:rsidR="007F3C4E" w:rsidRPr="00251207" w:rsidRDefault="007F3C4E" w:rsidP="007F3C4E">
      <w:pPr>
        <w:tabs>
          <w:tab w:val="left" w:pos="7088"/>
        </w:tabs>
        <w:rPr>
          <w:b/>
          <w:bCs/>
          <w:color w:val="0070C0"/>
        </w:rPr>
      </w:pPr>
      <w:r w:rsidRPr="00251207">
        <w:rPr>
          <w:b/>
          <w:bCs/>
          <w:color w:val="0070C0"/>
          <w:u w:val="single"/>
        </w:rPr>
        <w:t>“Fattibilità Geologica – Idrogeologica – Sismica” art. 17 del R.U.</w:t>
      </w:r>
      <w:bookmarkStart w:id="0" w:name="_GoBack"/>
      <w:bookmarkEnd w:id="0"/>
      <w:r w:rsidRPr="00251207">
        <w:rPr>
          <w:b/>
          <w:bCs/>
          <w:color w:val="0070C0"/>
        </w:rPr>
        <w:t>:</w:t>
      </w:r>
    </w:p>
    <w:p w:rsidR="007F3C4E" w:rsidRDefault="007F3C4E" w:rsidP="007F3C4E">
      <w:pPr>
        <w:tabs>
          <w:tab w:val="left" w:pos="7088"/>
        </w:tabs>
        <w:spacing w:line="240" w:lineRule="atLeast"/>
      </w:pPr>
      <w:r>
        <w:t>L’intervento è sottoposta alle condizioni di fattibilità: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239"/>
        <w:gridCol w:w="416"/>
        <w:gridCol w:w="417"/>
        <w:gridCol w:w="417"/>
        <w:gridCol w:w="417"/>
        <w:gridCol w:w="290"/>
        <w:gridCol w:w="2126"/>
        <w:gridCol w:w="284"/>
        <w:gridCol w:w="1559"/>
      </w:tblGrid>
      <w:tr w:rsidR="007F3C4E" w:rsidTr="00B425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  <w:rPr>
                <w:lang w:val="en-GB"/>
              </w:rPr>
            </w:pPr>
            <w:r>
              <w:t xml:space="preserve">Grado di pericolosità geomorfologica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  <w:rPr>
                <w:lang w:val="en-GB"/>
              </w:rPr>
            </w:pPr>
            <w:r>
              <w:rPr>
                <w:lang w:val="en-GB"/>
              </w:rPr>
              <w:t>G1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  <w:rPr>
                <w:lang w:val="en-GB"/>
              </w:rPr>
            </w:pPr>
            <w:r>
              <w:rPr>
                <w:lang w:val="en-GB"/>
              </w:rPr>
              <w:t>G2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r>
              <w:t>G3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r>
              <w:t>G4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proofErr w:type="gramStart"/>
            <w:r>
              <w:t>tipo</w:t>
            </w:r>
            <w:proofErr w:type="gramEnd"/>
            <w:r>
              <w:t xml:space="preserve"> intervento n. 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r>
              <w:t xml:space="preserve"> </w:t>
            </w:r>
            <w:proofErr w:type="gramStart"/>
            <w:r>
              <w:t>fattibilità</w:t>
            </w:r>
            <w:proofErr w:type="gramEnd"/>
            <w:r>
              <w:t xml:space="preserve"> ____</w:t>
            </w:r>
          </w:p>
        </w:tc>
      </w:tr>
      <w:tr w:rsidR="007F3C4E" w:rsidTr="0025120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r>
              <w:t xml:space="preserve">Grado di pericolosità idraulica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7F3C4E">
            <w:pPr>
              <w:adjustRightInd w:val="0"/>
            </w:pPr>
            <w:r>
              <w:t>I1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7F3C4E">
            <w:pPr>
              <w:adjustRightInd w:val="0"/>
            </w:pPr>
            <w:r>
              <w:t>I2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7F3C4E">
            <w:pPr>
              <w:adjustRightInd w:val="0"/>
              <w:rPr>
                <w:vertAlign w:val="superscript"/>
              </w:rPr>
            </w:pPr>
            <w:r>
              <w:t>I3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  <w:rPr>
                <w:vertAlign w:val="superscript"/>
              </w:rPr>
            </w:pPr>
            <w:r>
              <w:t>I4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r>
              <w:rPr>
                <w:b/>
                <w:bCs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proofErr w:type="gramStart"/>
            <w:r>
              <w:t>tipo</w:t>
            </w:r>
            <w:proofErr w:type="gramEnd"/>
            <w:r>
              <w:t xml:space="preserve"> intervento n. 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r>
              <w:rPr>
                <w:b/>
                <w:bCs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r>
              <w:t xml:space="preserve"> </w:t>
            </w:r>
            <w:proofErr w:type="gramStart"/>
            <w:r>
              <w:t>fattibilità</w:t>
            </w:r>
            <w:proofErr w:type="gramEnd"/>
            <w:r>
              <w:t xml:space="preserve"> ____</w:t>
            </w:r>
          </w:p>
        </w:tc>
      </w:tr>
      <w:tr w:rsidR="007F3C4E" w:rsidTr="00B425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  <w:rPr>
                <w:lang w:val="en-GB"/>
              </w:rPr>
            </w:pPr>
            <w:r>
              <w:t xml:space="preserve">Grado di pericolosità sismica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  <w:rPr>
                <w:lang w:val="en-GB"/>
              </w:rPr>
            </w:pPr>
            <w:r>
              <w:rPr>
                <w:lang w:val="en-GB"/>
              </w:rPr>
              <w:t>S1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  <w:rPr>
                <w:lang w:val="en-GB"/>
              </w:rPr>
            </w:pPr>
            <w:r>
              <w:rPr>
                <w:lang w:val="en-GB"/>
              </w:rPr>
              <w:t>S2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r>
              <w:t>S3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r>
              <w:t>S4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r>
              <w:rPr>
                <w:b/>
                <w:bCs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proofErr w:type="gramStart"/>
            <w:r>
              <w:t>tipo</w:t>
            </w:r>
            <w:proofErr w:type="gramEnd"/>
            <w:r>
              <w:t xml:space="preserve"> intervento n. ___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r>
              <w:rPr>
                <w:b/>
                <w:bCs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4E" w:rsidRDefault="007F3C4E" w:rsidP="00B42500">
            <w:pPr>
              <w:adjustRightInd w:val="0"/>
            </w:pPr>
            <w:r>
              <w:t xml:space="preserve"> </w:t>
            </w:r>
            <w:proofErr w:type="gramStart"/>
            <w:r>
              <w:t>fattibilità</w:t>
            </w:r>
            <w:proofErr w:type="gramEnd"/>
            <w:r>
              <w:t xml:space="preserve"> ____</w:t>
            </w:r>
          </w:p>
        </w:tc>
      </w:tr>
      <w:tr w:rsidR="007F3C4E" w:rsidTr="0025120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4E" w:rsidRDefault="007F3C4E" w:rsidP="00B42500">
            <w:pPr>
              <w:adjustRightInd w:val="0"/>
              <w:rPr>
                <w:rFonts w:ascii="ArialMT" w:hAnsi="ArialMT"/>
                <w:color w:val="0000FF"/>
                <w:sz w:val="13"/>
                <w:szCs w:val="13"/>
              </w:rPr>
            </w:pPr>
          </w:p>
          <w:p w:rsidR="007F3C4E" w:rsidRDefault="007F3C4E" w:rsidP="00B42500">
            <w:pPr>
              <w:adjustRightInd w:val="0"/>
            </w:pPr>
          </w:p>
        </w:tc>
      </w:tr>
      <w:tr w:rsidR="007F3C4E" w:rsidTr="0025120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4E" w:rsidRDefault="007F3C4E" w:rsidP="00B42500">
            <w:pPr>
              <w:adjustRightInd w:val="0"/>
              <w:rPr>
                <w:rFonts w:ascii="ArialMT" w:hAnsi="ArialMT"/>
                <w:color w:val="0000FF"/>
                <w:sz w:val="13"/>
                <w:szCs w:val="13"/>
              </w:rPr>
            </w:pPr>
          </w:p>
        </w:tc>
      </w:tr>
    </w:tbl>
    <w:p w:rsidR="007F3C4E" w:rsidRDefault="007F3C4E"/>
    <w:p w:rsidR="007F3C4E" w:rsidRPr="00251207" w:rsidRDefault="007F3C4E" w:rsidP="007F3C4E">
      <w:pPr>
        <w:tabs>
          <w:tab w:val="left" w:pos="7088"/>
        </w:tabs>
        <w:rPr>
          <w:b/>
          <w:bCs/>
          <w:color w:val="0070C0"/>
          <w:u w:val="single"/>
        </w:rPr>
      </w:pPr>
      <w:r w:rsidRPr="00251207">
        <w:rPr>
          <w:b/>
          <w:bCs/>
          <w:color w:val="0070C0"/>
          <w:u w:val="single"/>
        </w:rPr>
        <w:t xml:space="preserve">Disposizioni per contenere gli effetti della impermeabilizzazione dei suoli </w:t>
      </w:r>
      <w:r w:rsidR="00251207" w:rsidRPr="00251207">
        <w:rPr>
          <w:b/>
          <w:bCs/>
          <w:color w:val="0070C0"/>
          <w:u w:val="single"/>
        </w:rPr>
        <w:t>art. 34 del R.U.:</w:t>
      </w:r>
    </w:p>
    <w:p w:rsidR="007F3C4E" w:rsidRDefault="007F3C4E" w:rsidP="007F3C4E">
      <w:pPr>
        <w:numPr>
          <w:ilvl w:val="0"/>
          <w:numId w:val="1"/>
        </w:numPr>
        <w:tabs>
          <w:tab w:val="num" w:pos="750"/>
          <w:tab w:val="left" w:pos="7088"/>
        </w:tabs>
        <w:spacing w:after="0" w:line="240" w:lineRule="atLeast"/>
        <w:ind w:left="426" w:hanging="426"/>
      </w:pPr>
      <w:r>
        <w:t xml:space="preserve">Intervento comportante trasformazione di superfici nominali impermeabili o parzialmente permeabili superiori a mq. </w:t>
      </w:r>
      <w:r w:rsidR="00251207">
        <w:t>3</w:t>
      </w:r>
      <w:r>
        <w:t xml:space="preserve">.000:                                     </w:t>
      </w:r>
    </w:p>
    <w:p w:rsidR="007F3C4E" w:rsidRDefault="007F3C4E" w:rsidP="007F3C4E">
      <w:pPr>
        <w:numPr>
          <w:ilvl w:val="0"/>
          <w:numId w:val="1"/>
        </w:numPr>
        <w:tabs>
          <w:tab w:val="num" w:pos="750"/>
          <w:tab w:val="left" w:pos="7088"/>
        </w:tabs>
        <w:spacing w:after="0" w:line="240" w:lineRule="atLeast"/>
        <w:ind w:left="426" w:hanging="426"/>
      </w:pPr>
      <w:r>
        <w:t xml:space="preserve">Intervento comportante trasformazione di superfici nominali impermeabili o parzialmente permeabili comprese tra mq. 100 e </w:t>
      </w:r>
      <w:r w:rsidR="00251207">
        <w:t>3</w:t>
      </w:r>
      <w:r>
        <w:t xml:space="preserve">.000: </w:t>
      </w:r>
      <w:r>
        <w:rPr>
          <w:rFonts w:ascii="Arial" w:hAnsi="Arial" w:cs="Arial"/>
        </w:rPr>
        <w:t xml:space="preserve">    </w:t>
      </w:r>
    </w:p>
    <w:p w:rsidR="007F3C4E" w:rsidRPr="00EE44A4" w:rsidRDefault="007F3C4E" w:rsidP="007F3C4E">
      <w:pPr>
        <w:numPr>
          <w:ilvl w:val="0"/>
          <w:numId w:val="1"/>
        </w:numPr>
        <w:tabs>
          <w:tab w:val="num" w:pos="750"/>
          <w:tab w:val="left" w:pos="7088"/>
        </w:tabs>
        <w:spacing w:after="0" w:line="240" w:lineRule="atLeast"/>
        <w:ind w:left="426" w:hanging="426"/>
      </w:pPr>
      <w:r>
        <w:t xml:space="preserve">Intervento comportante trasformazione di superfici nominali impermeabili o parzialmente permeabili inferiori a mq. 100: </w:t>
      </w:r>
      <w:r>
        <w:rPr>
          <w:rFonts w:ascii="Arial" w:hAnsi="Arial" w:cs="Arial"/>
        </w:rPr>
        <w:t xml:space="preserve">    </w:t>
      </w:r>
    </w:p>
    <w:p w:rsidR="00EE44A4" w:rsidRDefault="00EE44A4" w:rsidP="007F3C4E">
      <w:pPr>
        <w:numPr>
          <w:ilvl w:val="0"/>
          <w:numId w:val="1"/>
        </w:numPr>
        <w:tabs>
          <w:tab w:val="num" w:pos="750"/>
          <w:tab w:val="left" w:pos="7088"/>
        </w:tabs>
        <w:spacing w:after="0" w:line="240" w:lineRule="atLeast"/>
        <w:ind w:left="426" w:hanging="426"/>
      </w:pPr>
      <w:r>
        <w:t>Intervento non comportante trasformazione di superfici nominali impermeabili o parzialmente permeabili</w:t>
      </w:r>
    </w:p>
    <w:p w:rsidR="007F3C4E" w:rsidRDefault="007F3C4E"/>
    <w:p w:rsidR="00251207" w:rsidRDefault="00EE44A4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Aree di pertinenza fluviale art. 31 del R.U.:</w:t>
      </w:r>
    </w:p>
    <w:p w:rsidR="00EE44A4" w:rsidRDefault="00EE44A4" w:rsidP="00EE44A4">
      <w:pPr>
        <w:numPr>
          <w:ilvl w:val="0"/>
          <w:numId w:val="1"/>
        </w:numPr>
        <w:tabs>
          <w:tab w:val="num" w:pos="750"/>
          <w:tab w:val="left" w:pos="7088"/>
        </w:tabs>
        <w:spacing w:after="0" w:line="240" w:lineRule="atLeast"/>
        <w:ind w:left="426" w:hanging="426"/>
      </w:pPr>
      <w:r>
        <w:t>Intervento non ricade in area di pertinenza fluviale;</w:t>
      </w:r>
    </w:p>
    <w:p w:rsidR="00EE44A4" w:rsidRDefault="00EE44A4" w:rsidP="00EE44A4">
      <w:pPr>
        <w:numPr>
          <w:ilvl w:val="0"/>
          <w:numId w:val="1"/>
        </w:numPr>
        <w:tabs>
          <w:tab w:val="num" w:pos="750"/>
          <w:tab w:val="left" w:pos="7088"/>
        </w:tabs>
        <w:spacing w:after="0" w:line="240" w:lineRule="atLeast"/>
        <w:ind w:left="426" w:hanging="426"/>
      </w:pPr>
      <w:r>
        <w:t>Intervento ricade in area di pertinenza fluviale</w:t>
      </w:r>
      <w:r w:rsidR="009D243B">
        <w:t>:</w:t>
      </w:r>
    </w:p>
    <w:p w:rsidR="00EE44A4" w:rsidRDefault="00EE44A4" w:rsidP="00EE44A4">
      <w:pPr>
        <w:pStyle w:val="Paragrafoelenco"/>
        <w:numPr>
          <w:ilvl w:val="0"/>
          <w:numId w:val="2"/>
        </w:numPr>
        <w:tabs>
          <w:tab w:val="num" w:pos="750"/>
          <w:tab w:val="left" w:pos="7088"/>
        </w:tabs>
        <w:spacing w:after="0" w:line="240" w:lineRule="atLeast"/>
        <w:ind w:left="851"/>
      </w:pPr>
      <w:r>
        <w:t xml:space="preserve">Alvei fluviali in modellamento attivo e risulta ammissibile ai sensi dell’art. 31 comma 1 </w:t>
      </w:r>
      <w:proofErr w:type="spellStart"/>
      <w:r>
        <w:t>lett</w:t>
      </w:r>
      <w:proofErr w:type="spellEnd"/>
      <w:r>
        <w:t>._____</w:t>
      </w:r>
    </w:p>
    <w:p w:rsidR="00EE44A4" w:rsidRDefault="00EE44A4" w:rsidP="00EE44A4">
      <w:pPr>
        <w:pStyle w:val="Paragrafoelenco"/>
        <w:numPr>
          <w:ilvl w:val="0"/>
          <w:numId w:val="2"/>
        </w:numPr>
        <w:tabs>
          <w:tab w:val="num" w:pos="750"/>
          <w:tab w:val="left" w:pos="7088"/>
        </w:tabs>
        <w:spacing w:after="0" w:line="240" w:lineRule="atLeast"/>
        <w:ind w:left="851"/>
      </w:pPr>
      <w:r>
        <w:t xml:space="preserve">Aree di naturale esondazione e risulta ammissibile ai sensi dell’art. 31 comma 2 </w:t>
      </w:r>
      <w:proofErr w:type="spellStart"/>
      <w:r>
        <w:t>lett</w:t>
      </w:r>
      <w:proofErr w:type="spellEnd"/>
      <w:r>
        <w:t>._________</w:t>
      </w:r>
    </w:p>
    <w:p w:rsidR="00EE44A4" w:rsidRDefault="00EE44A4">
      <w:pPr>
        <w:rPr>
          <w:b/>
          <w:bCs/>
          <w:color w:val="0070C0"/>
          <w:u w:val="single"/>
        </w:rPr>
      </w:pPr>
    </w:p>
    <w:p w:rsidR="007F3C4E" w:rsidRDefault="007F3C4E"/>
    <w:p w:rsidR="007F3C4E" w:rsidRDefault="007F3C4E" w:rsidP="007F3C4E">
      <w:pPr>
        <w:jc w:val="center"/>
      </w:pPr>
      <w:r>
        <w:t>Il Tecnico incaricato</w:t>
      </w:r>
    </w:p>
    <w:p w:rsidR="007F3C4E" w:rsidRDefault="007F3C4E" w:rsidP="007F3C4E">
      <w:pPr>
        <w:jc w:val="center"/>
      </w:pPr>
    </w:p>
    <w:p w:rsidR="007F3C4E" w:rsidRDefault="007F3C4E" w:rsidP="007F3C4E">
      <w:pPr>
        <w:jc w:val="center"/>
      </w:pPr>
      <w:r>
        <w:t>____________________________</w:t>
      </w:r>
    </w:p>
    <w:sectPr w:rsidR="007F3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6DE0"/>
    <w:multiLevelType w:val="hybridMultilevel"/>
    <w:tmpl w:val="4C1660A0"/>
    <w:lvl w:ilvl="0" w:tplc="3A60C8A0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hAnsi="Wingdings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5777C7E"/>
    <w:multiLevelType w:val="hybridMultilevel"/>
    <w:tmpl w:val="97008A48"/>
    <w:lvl w:ilvl="0" w:tplc="71AC4CF0">
      <w:start w:val="1"/>
      <w:numFmt w:val="bullet"/>
      <w:lvlText w:val=""/>
      <w:lvlJc w:val="left"/>
      <w:pPr>
        <w:ind w:left="29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4E"/>
    <w:rsid w:val="00251207"/>
    <w:rsid w:val="007F3C4E"/>
    <w:rsid w:val="009B3840"/>
    <w:rsid w:val="009D243B"/>
    <w:rsid w:val="00E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281A0-119F-45B1-8BF7-4D0B5255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3C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F3C4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7F3C4E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F3C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F3C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F3C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E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Urbanistica</dc:creator>
  <cp:keywords/>
  <dc:description/>
  <cp:lastModifiedBy>Ufficio Urbanistica</cp:lastModifiedBy>
  <cp:revision>1</cp:revision>
  <dcterms:created xsi:type="dcterms:W3CDTF">2015-03-21T12:10:00Z</dcterms:created>
  <dcterms:modified xsi:type="dcterms:W3CDTF">2015-03-21T12:43:00Z</dcterms:modified>
</cp:coreProperties>
</file>